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7692D" w14:textId="77777777" w:rsidR="00000000" w:rsidRDefault="005D3936" w:rsidP="005D3936">
      <w:pPr>
        <w:pStyle w:val="Heading1"/>
        <w:jc w:val="center"/>
      </w:pPr>
      <w:r>
        <w:t>MSLC Online Tutoring-</w:t>
      </w:r>
      <w:r w:rsidR="000655D2">
        <w:t>Student</w:t>
      </w:r>
      <w:r>
        <w:t xml:space="preserve"> Instructions</w:t>
      </w:r>
    </w:p>
    <w:p w14:paraId="0BF8FECD" w14:textId="0E73D77F" w:rsidR="005D3936" w:rsidRDefault="4BF4ED2D" w:rsidP="005D3936">
      <w:pPr>
        <w:pStyle w:val="Heading2"/>
      </w:pPr>
      <w:r>
        <w:t>Accessing the MSLC Zoom Tutor Room for Drop-In</w:t>
      </w:r>
    </w:p>
    <w:p w14:paraId="1DF717ED" w14:textId="7EF83061" w:rsidR="005D3936" w:rsidRDefault="685DC961" w:rsidP="005D3936">
      <w:r>
        <w:t xml:space="preserve">MSLC tutoring link: </w:t>
      </w:r>
      <w:hyperlink r:id="rId7">
        <w:r w:rsidRPr="685DC961">
          <w:rPr>
            <w:rStyle w:val="Hyperlink"/>
          </w:rPr>
          <w:t>https://go.osu.edu/mathtutoring</w:t>
        </w:r>
      </w:hyperlink>
    </w:p>
    <w:p w14:paraId="0E9D2E8E" w14:textId="7FC28231" w:rsidR="005D3936" w:rsidRDefault="4BF4ED2D" w:rsidP="005D3936">
      <w:r>
        <w:t xml:space="preserve">You must login to Zoom with your OSU account to access the tutor room. General Instructions for Accessing OSU Zoom and signing in with OSU account: </w:t>
      </w:r>
      <w:hyperlink r:id="rId8">
        <w:r w:rsidRPr="246FB95B">
          <w:rPr>
            <w:rStyle w:val="Hyperlink"/>
          </w:rPr>
          <w:t>https://resourcecenter.odee.osu.edu/carmenzoom/getting-started-carmenzoom</w:t>
        </w:r>
      </w:hyperlink>
      <w:r>
        <w:t xml:space="preserve"> </w:t>
      </w:r>
    </w:p>
    <w:p w14:paraId="55C37BA9" w14:textId="4FCBDABF" w:rsidR="000655D2" w:rsidRDefault="000655D2" w:rsidP="005D3936">
      <w:pPr>
        <w:pStyle w:val="Heading2"/>
      </w:pPr>
      <w:r>
        <w:t xml:space="preserve">Communicating </w:t>
      </w:r>
      <w:r w:rsidR="77A455F1">
        <w:t>in Zoom</w:t>
      </w:r>
    </w:p>
    <w:p w14:paraId="4695CDE8" w14:textId="159B2B1D" w:rsidR="00434BBA" w:rsidRDefault="685DC961" w:rsidP="00434BBA">
      <w:r>
        <w:t xml:space="preserve">This document will provide the basics of Zoom communication </w:t>
      </w:r>
      <w:r w:rsidR="1B22B35B">
        <w:t>tools,</w:t>
      </w:r>
      <w:r>
        <w:t xml:space="preserve"> but you can find in-depth information on Zoom audio/video/screen sharing/shared whiteboards here: </w:t>
      </w:r>
      <w:hyperlink r:id="rId9">
        <w:r w:rsidRPr="3EE91BB3">
          <w:rPr>
            <w:rStyle w:val="Hyperlink"/>
          </w:rPr>
          <w:t>https://support.zoom.us/hc/en-us/categories/201137166</w:t>
        </w:r>
      </w:hyperlink>
      <w:r>
        <w:t xml:space="preserve"> </w:t>
      </w:r>
    </w:p>
    <w:p w14:paraId="7B532BDE" w14:textId="77777777" w:rsidR="000655D2" w:rsidRDefault="000655D2" w:rsidP="000655D2">
      <w:pPr>
        <w:pStyle w:val="Heading3"/>
      </w:pPr>
      <w:r>
        <w:t>Audio and Video</w:t>
      </w:r>
    </w:p>
    <w:p w14:paraId="2AFC458D" w14:textId="151CBD9A" w:rsidR="000655D2" w:rsidRDefault="685DC961" w:rsidP="685DC961">
      <w:r>
        <w:t xml:space="preserve">When you first enter Zoom, it will usually ask if you want to use your computer to connect to audio and video, select yes.  When you enter the Zoom room, you will see the microphone and video icons.  A red slash means you are not connected with audio/video.  Clicking on the icon will enable audio/video.  The up arrows also open menus to adjust settings and select alternative speakers/microphone/camera.  </w:t>
      </w:r>
      <w:r w:rsidRPr="246FB95B">
        <w:rPr>
          <w:rFonts w:ascii="Calibri" w:eastAsia="Calibri" w:hAnsi="Calibri" w:cs="Calibri"/>
        </w:rPr>
        <w:t xml:space="preserve">With the up arrow on </w:t>
      </w:r>
      <w:r w:rsidR="20BB72FA" w:rsidRPr="246FB95B">
        <w:rPr>
          <w:rFonts w:ascii="Calibri" w:eastAsia="Calibri" w:hAnsi="Calibri" w:cs="Calibri"/>
        </w:rPr>
        <w:t>video,</w:t>
      </w:r>
      <w:r w:rsidRPr="246FB95B">
        <w:rPr>
          <w:rFonts w:ascii="Calibri" w:eastAsia="Calibri" w:hAnsi="Calibri" w:cs="Calibri"/>
        </w:rPr>
        <w:t xml:space="preserve"> you can also select an alternative background, however, if you plan to share written work by holding up a piece of paper or whiteboard, the alternative background may cut it out of view.</w:t>
      </w:r>
    </w:p>
    <w:p w14:paraId="29D6B04F" w14:textId="77777777" w:rsidR="000655D2" w:rsidRPr="000655D2" w:rsidRDefault="000655D2" w:rsidP="000655D2">
      <w:r>
        <w:t xml:space="preserve"> </w:t>
      </w:r>
      <w:r>
        <w:rPr>
          <w:noProof/>
        </w:rPr>
        <w:drawing>
          <wp:inline distT="0" distB="0" distL="0" distR="0" wp14:anchorId="5FBBE608" wp14:editId="69E75469">
            <wp:extent cx="2228850" cy="492812"/>
            <wp:effectExtent l="0" t="0" r="0" b="2540"/>
            <wp:docPr id="1" name="Picture 1" descr="Mute and Stop Video icons in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ute and Stop Video icons in Zoom"/>
                    <pic:cNvPicPr/>
                  </pic:nvPicPr>
                  <pic:blipFill>
                    <a:blip r:embed="rId10"/>
                    <a:stretch>
                      <a:fillRect/>
                    </a:stretch>
                  </pic:blipFill>
                  <pic:spPr>
                    <a:xfrm>
                      <a:off x="0" y="0"/>
                      <a:ext cx="2304813" cy="509608"/>
                    </a:xfrm>
                    <a:prstGeom prst="rect">
                      <a:avLst/>
                    </a:prstGeom>
                  </pic:spPr>
                </pic:pic>
              </a:graphicData>
            </a:graphic>
          </wp:inline>
        </w:drawing>
      </w:r>
    </w:p>
    <w:p w14:paraId="1A89B1AF" w14:textId="4FCEEED4" w:rsidR="00CC7E07" w:rsidRDefault="000655D2" w:rsidP="437B97D2">
      <w:r>
        <w:t xml:space="preserve">When working with the tutor, you will either want to </w:t>
      </w:r>
      <w:r w:rsidR="00CC7E07">
        <w:t xml:space="preserve">share a video/picture/or screen share both the problem you are working on as well as any work you have so far.  </w:t>
      </w:r>
    </w:p>
    <w:p w14:paraId="71AE13A7" w14:textId="342D0B24" w:rsidR="00CC7E07" w:rsidRDefault="00CC7E07" w:rsidP="171F41CC">
      <w:pPr>
        <w:pStyle w:val="Heading3"/>
      </w:pPr>
      <w:r>
        <w:t>Screen share</w:t>
      </w:r>
      <w:r w:rsidR="00AC35E9">
        <w:t>/Shared Whiteboard</w:t>
      </w:r>
    </w:p>
    <w:p w14:paraId="6D1AFCB9" w14:textId="77777777" w:rsidR="00CC7E07" w:rsidRDefault="00CC7E07" w:rsidP="00CC7E07">
      <w:r>
        <w:t>To Screen share from a Desktop, select on the Screen share icon in Zoom menu.  Then select the screen you want to share</w:t>
      </w:r>
      <w:r w:rsidR="00AC35E9">
        <w:t xml:space="preserve"> (or whiteboard)</w:t>
      </w:r>
      <w:r>
        <w:t>, then select “Share”.</w:t>
      </w:r>
    </w:p>
    <w:p w14:paraId="0A37501D" w14:textId="77777777" w:rsidR="00CC7E07" w:rsidRDefault="00CC7E07" w:rsidP="00CC7E07">
      <w:r>
        <w:rPr>
          <w:noProof/>
        </w:rPr>
        <w:lastRenderedPageBreak/>
        <w:drawing>
          <wp:inline distT="0" distB="0" distL="0" distR="0" wp14:anchorId="5D8B69F8" wp14:editId="06466D8D">
            <wp:extent cx="4683048" cy="3378200"/>
            <wp:effectExtent l="0" t="0" r="3810" b="0"/>
            <wp:docPr id="2" name="Picture 2" descr="The Zoom screen share interface. The Share Screen icon and the Share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Zoom screen share interface. The Share Screen icon and the Share button are highlighted"/>
                    <pic:cNvPicPr/>
                  </pic:nvPicPr>
                  <pic:blipFill>
                    <a:blip r:embed="rId11"/>
                    <a:stretch>
                      <a:fillRect/>
                    </a:stretch>
                  </pic:blipFill>
                  <pic:spPr>
                    <a:xfrm>
                      <a:off x="0" y="0"/>
                      <a:ext cx="4700694" cy="3390929"/>
                    </a:xfrm>
                    <a:prstGeom prst="rect">
                      <a:avLst/>
                    </a:prstGeom>
                  </pic:spPr>
                </pic:pic>
              </a:graphicData>
            </a:graphic>
          </wp:inline>
        </w:drawing>
      </w:r>
    </w:p>
    <w:p w14:paraId="2DEBCAC0" w14:textId="77777777" w:rsidR="00CC7E07" w:rsidRDefault="00CC7E07" w:rsidP="00CC7E07">
      <w:r>
        <w:t xml:space="preserve">To share from an iPad or </w:t>
      </w:r>
      <w:proofErr w:type="spellStart"/>
      <w:r>
        <w:t>iphone</w:t>
      </w:r>
      <w:proofErr w:type="spellEnd"/>
      <w:r>
        <w:t>, you may have to adjust your settings (</w:t>
      </w:r>
      <w:hyperlink r:id="rId12" w:history="1">
        <w:r w:rsidRPr="008061CE">
          <w:rPr>
            <w:rStyle w:val="Hyperlink"/>
          </w:rPr>
          <w:t>https://support.zoom.us/hc/en-us/articles/115005890803-iOS-Screen-Sharing</w:t>
        </w:r>
      </w:hyperlink>
      <w:r>
        <w:t>).  However, generally</w:t>
      </w:r>
      <w:r w:rsidR="00AC35E9">
        <w:t xml:space="preserve"> for iOS or Android</w:t>
      </w:r>
      <w:r>
        <w:t>, you can click on the screen share icon and then select to share your screen</w:t>
      </w:r>
      <w:r w:rsidR="00C0156F">
        <w:t xml:space="preserve"> or choose the whiteboard</w:t>
      </w:r>
      <w:r>
        <w:t>.</w:t>
      </w:r>
    </w:p>
    <w:p w14:paraId="0A6959E7" w14:textId="77777777" w:rsidR="00CC7E07" w:rsidRDefault="00CC7E07" w:rsidP="00AC35E9">
      <w:r>
        <w:t xml:space="preserve"> </w:t>
      </w:r>
      <w:r w:rsidR="00AC35E9">
        <w:rPr>
          <w:noProof/>
        </w:rPr>
        <w:drawing>
          <wp:inline distT="0" distB="0" distL="0" distR="0" wp14:anchorId="4F987710" wp14:editId="14B46CC9">
            <wp:extent cx="2152650" cy="3310209"/>
            <wp:effectExtent l="0" t="0" r="0" b="5080"/>
            <wp:docPr id="7" name="Picture 7" descr="The Share Content dropdown on a mobile device. The Whiteboard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Share Content dropdown on a mobile device. The Whiteboard option is highlighted"/>
                    <pic:cNvPicPr/>
                  </pic:nvPicPr>
                  <pic:blipFill>
                    <a:blip r:embed="rId13"/>
                    <a:stretch>
                      <a:fillRect/>
                    </a:stretch>
                  </pic:blipFill>
                  <pic:spPr>
                    <a:xfrm>
                      <a:off x="0" y="0"/>
                      <a:ext cx="2173384" cy="3342092"/>
                    </a:xfrm>
                    <a:prstGeom prst="rect">
                      <a:avLst/>
                    </a:prstGeom>
                  </pic:spPr>
                </pic:pic>
              </a:graphicData>
            </a:graphic>
          </wp:inline>
        </w:drawing>
      </w:r>
    </w:p>
    <w:p w14:paraId="3C7AA5DE" w14:textId="77777777" w:rsidR="00AC35E9" w:rsidRDefault="00C0156F" w:rsidP="00C0156F">
      <w:pPr>
        <w:pStyle w:val="Heading3"/>
      </w:pPr>
      <w:r>
        <w:t>Annotating:</w:t>
      </w:r>
    </w:p>
    <w:p w14:paraId="2C7EE31C" w14:textId="77777777" w:rsidR="00E16931" w:rsidRDefault="00E16931" w:rsidP="00E16931">
      <w:r>
        <w:t>Accessing annotation tools if you are viewing a shared screen:</w:t>
      </w:r>
    </w:p>
    <w:p w14:paraId="182D1EDD" w14:textId="77777777" w:rsidR="00E16931" w:rsidRDefault="00E16931" w:rsidP="00E16931">
      <w:r>
        <w:lastRenderedPageBreak/>
        <w:t>On a desktop select view options and then annotate.</w:t>
      </w:r>
    </w:p>
    <w:p w14:paraId="100C5B58" w14:textId="77777777" w:rsidR="00E16931" w:rsidRDefault="00E16931" w:rsidP="00E16931">
      <w:r>
        <w:t xml:space="preserve"> </w:t>
      </w:r>
      <w:r>
        <w:rPr>
          <w:noProof/>
        </w:rPr>
        <w:drawing>
          <wp:inline distT="0" distB="0" distL="0" distR="0" wp14:anchorId="1215D87C" wp14:editId="15324785">
            <wp:extent cx="4222750" cy="1286224"/>
            <wp:effectExtent l="0" t="0" r="6350" b="9525"/>
            <wp:docPr id="9" name="Picture 9" descr="The View Options menu with the Annotate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View Options menu with the Annotate option highlighted."/>
                    <pic:cNvPicPr/>
                  </pic:nvPicPr>
                  <pic:blipFill>
                    <a:blip r:embed="rId14"/>
                    <a:stretch>
                      <a:fillRect/>
                    </a:stretch>
                  </pic:blipFill>
                  <pic:spPr>
                    <a:xfrm>
                      <a:off x="0" y="0"/>
                      <a:ext cx="4267504" cy="1299856"/>
                    </a:xfrm>
                    <a:prstGeom prst="rect">
                      <a:avLst/>
                    </a:prstGeom>
                  </pic:spPr>
                </pic:pic>
              </a:graphicData>
            </a:graphic>
          </wp:inline>
        </w:drawing>
      </w:r>
    </w:p>
    <w:p w14:paraId="00134794" w14:textId="77777777" w:rsidR="00E16931" w:rsidRDefault="00E16931" w:rsidP="00E16931">
      <w:r>
        <w:t>On a tablet/phone, select the pen with a circle around it</w:t>
      </w:r>
      <w:r w:rsidR="005D568E">
        <w:t xml:space="preserve"> near the bottom of the screen</w:t>
      </w:r>
      <w:r>
        <w:t>:</w:t>
      </w:r>
    </w:p>
    <w:p w14:paraId="5DAB6C7B" w14:textId="77777777" w:rsidR="00E16931" w:rsidRPr="00E16931" w:rsidRDefault="00E16931" w:rsidP="00E16931">
      <w:r>
        <w:rPr>
          <w:noProof/>
        </w:rPr>
        <w:drawing>
          <wp:inline distT="0" distB="0" distL="0" distR="0" wp14:anchorId="7BEFD39F" wp14:editId="35B0FFD3">
            <wp:extent cx="3911600" cy="3014980"/>
            <wp:effectExtent l="0" t="0" r="0" b="0"/>
            <wp:docPr id="11" name="Picture 11" descr="The mobile version of Zoom with the pen icon in the bottom left of the scr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mobile version of Zoom with the pen icon in the bottom left of the screen highlighted."/>
                    <pic:cNvPicPr/>
                  </pic:nvPicPr>
                  <pic:blipFill rotWithShape="1">
                    <a:blip r:embed="rId15"/>
                    <a:srcRect r="6521"/>
                    <a:stretch/>
                  </pic:blipFill>
                  <pic:spPr bwMode="auto">
                    <a:xfrm>
                      <a:off x="0" y="0"/>
                      <a:ext cx="3916505" cy="3018761"/>
                    </a:xfrm>
                    <a:prstGeom prst="rect">
                      <a:avLst/>
                    </a:prstGeom>
                    <a:ln>
                      <a:noFill/>
                    </a:ln>
                    <a:extLst>
                      <a:ext uri="{53640926-AAD7-44D8-BBD7-CCE9431645EC}">
                        <a14:shadowObscured xmlns:a14="http://schemas.microsoft.com/office/drawing/2010/main"/>
                      </a:ext>
                    </a:extLst>
                  </pic:spPr>
                </pic:pic>
              </a:graphicData>
            </a:graphic>
          </wp:inline>
        </w:drawing>
      </w:r>
    </w:p>
    <w:p w14:paraId="18180EB7" w14:textId="3A7929B5" w:rsidR="00C0156F" w:rsidRPr="00C0156F" w:rsidRDefault="00C0156F" w:rsidP="00C0156F"/>
    <w:p w14:paraId="7097B7EE" w14:textId="204AFFD9" w:rsidR="00C0156F" w:rsidRPr="00C0156F" w:rsidRDefault="156AAAFA" w:rsidP="437B97D2">
      <w:pPr>
        <w:pStyle w:val="Heading2"/>
      </w:pPr>
      <w:r>
        <w:t>Sharing written work without an iPad/digital writing</w:t>
      </w:r>
    </w:p>
    <w:p w14:paraId="6F4426C0" w14:textId="461C55F8" w:rsidR="00C0156F" w:rsidRPr="00C0156F" w:rsidRDefault="156AAAFA" w:rsidP="00C0156F">
      <w:r>
        <w:t xml:space="preserve">Throughout the tutoring session, you can also continue to video share yourself writing on paper </w:t>
      </w:r>
      <w:proofErr w:type="gramStart"/>
      <w:r>
        <w:t>or screen</w:t>
      </w:r>
      <w:proofErr w:type="gramEnd"/>
      <w:r>
        <w:t xml:space="preserve"> </w:t>
      </w:r>
      <w:proofErr w:type="gramStart"/>
      <w:r>
        <w:t>share</w:t>
      </w:r>
      <w:proofErr w:type="gramEnd"/>
      <w:r>
        <w:t xml:space="preserve"> writing on your screen so the tutoring can see how you are progressing as the two of you talk through the problem.  </w:t>
      </w:r>
    </w:p>
    <w:p w14:paraId="127E789A" w14:textId="0199B10B" w:rsidR="00C0156F" w:rsidRPr="00C0156F" w:rsidRDefault="156AAAFA" w:rsidP="00C0156F">
      <w:r>
        <w:t>*Note if you are using your front camera to share written work, you may need to turn off the mirror image in the video settings.</w:t>
      </w:r>
    </w:p>
    <w:p w14:paraId="0F6AD7F7" w14:textId="77777777" w:rsidR="00C0156F" w:rsidRPr="00C0156F" w:rsidRDefault="156AAAFA" w:rsidP="00C0156F">
      <w:r>
        <w:rPr>
          <w:noProof/>
        </w:rPr>
        <w:lastRenderedPageBreak/>
        <w:drawing>
          <wp:inline distT="0" distB="0" distL="0" distR="0" wp14:anchorId="22F35750" wp14:editId="06AF82B2">
            <wp:extent cx="4204297" cy="2768600"/>
            <wp:effectExtent l="0" t="0" r="6350" b="0"/>
            <wp:docPr id="1654121201" name="Picture 4" descr="A screenshot of the Zoom Video Settings window. The Mirror my video option is unchecked and World Facing Right is selected. In the bottom right corner, the arrow next to the Video icon is highlighted, and the popup menu is open, with World Facing Right and Video Setting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21201" name="Picture 4" descr="A screenshot of the Zoom Video Settings window. The Mirror my video option is unchecked and World Facing Right is selected. In the bottom right corner, the arrow next to the Video icon is highlighted, and the popup menu is open, with World Facing Right and Video Settings highlighted."/>
                    <pic:cNvPicPr/>
                  </pic:nvPicPr>
                  <pic:blipFill>
                    <a:blip r:embed="rId16">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a:blip>
                    <a:srcRect l="7799" t="6729"/>
                    <a:stretch>
                      <a:fillRect/>
                    </a:stretch>
                  </pic:blipFill>
                  <pic:spPr bwMode="auto">
                    <a:xfrm>
                      <a:off x="0" y="0"/>
                      <a:ext cx="4204297" cy="2768600"/>
                    </a:xfrm>
                    <a:prstGeom prst="rect">
                      <a:avLst/>
                    </a:prstGeom>
                    <a:ln>
                      <a:noFill/>
                    </a:ln>
                    <a:extLst>
                      <a:ext uri="{53640926-AAD7-44D8-BBD7-CCE9431645EC}">
                        <a14:shadowObscured xmlns:a14="http://schemas.microsoft.com/office/drawing/2010/main"/>
                      </a:ext>
                    </a:extLst>
                  </pic:spPr>
                </pic:pic>
              </a:graphicData>
            </a:graphic>
          </wp:inline>
        </w:drawing>
      </w:r>
    </w:p>
    <w:p w14:paraId="6A32F321" w14:textId="2D03E8F1" w:rsidR="00C0156F" w:rsidRPr="00C0156F" w:rsidRDefault="156AAAFA" w:rsidP="00C0156F">
      <w:r>
        <w:t xml:space="preserve">You can also access Zoom on your phone if that is your only camera available.  To focus your phone on your paper, create a stack of books beside your paper and then hang your phone camera off the edge so it’s focused on your paper.  Make sure you have your volume on </w:t>
      </w:r>
      <w:proofErr w:type="gramStart"/>
      <w:r>
        <w:t>speaker</w:t>
      </w:r>
      <w:proofErr w:type="gramEnd"/>
      <w:r>
        <w:t xml:space="preserve"> turned </w:t>
      </w:r>
      <w:r w:rsidR="2B33975E">
        <w:t>up,</w:t>
      </w:r>
      <w:r>
        <w:t xml:space="preserve"> so you know when the tutor is trying to communicate with you!</w:t>
      </w:r>
    </w:p>
    <w:p w14:paraId="02EB378F" w14:textId="67B3DBE8" w:rsidR="00C0156F" w:rsidRPr="00C0156F" w:rsidRDefault="00C0156F" w:rsidP="437B97D2"/>
    <w:sectPr w:rsidR="00C0156F" w:rsidRPr="00C015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936"/>
    <w:rsid w:val="00003657"/>
    <w:rsid w:val="000655D2"/>
    <w:rsid w:val="00092D7D"/>
    <w:rsid w:val="001D3864"/>
    <w:rsid w:val="00222418"/>
    <w:rsid w:val="00352110"/>
    <w:rsid w:val="00434BBA"/>
    <w:rsid w:val="005D3936"/>
    <w:rsid w:val="005D568E"/>
    <w:rsid w:val="0064295E"/>
    <w:rsid w:val="009125D2"/>
    <w:rsid w:val="009934FE"/>
    <w:rsid w:val="00A85FF8"/>
    <w:rsid w:val="00AC35E9"/>
    <w:rsid w:val="00C0156F"/>
    <w:rsid w:val="00C2270F"/>
    <w:rsid w:val="00C501C8"/>
    <w:rsid w:val="00CC7E07"/>
    <w:rsid w:val="00CE7389"/>
    <w:rsid w:val="00D33931"/>
    <w:rsid w:val="00D82659"/>
    <w:rsid w:val="00DC0F1C"/>
    <w:rsid w:val="00E16931"/>
    <w:rsid w:val="00F44FC7"/>
    <w:rsid w:val="11FF561C"/>
    <w:rsid w:val="156AAAFA"/>
    <w:rsid w:val="171F41CC"/>
    <w:rsid w:val="1B22B35B"/>
    <w:rsid w:val="20BB72FA"/>
    <w:rsid w:val="246FB95B"/>
    <w:rsid w:val="2B33975E"/>
    <w:rsid w:val="3E6C17CD"/>
    <w:rsid w:val="3EE91BB3"/>
    <w:rsid w:val="437B97D2"/>
    <w:rsid w:val="4BF4ED2D"/>
    <w:rsid w:val="685DC961"/>
    <w:rsid w:val="77A455F1"/>
    <w:rsid w:val="7F51F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C476D"/>
  <w15:chartTrackingRefBased/>
  <w15:docId w15:val="{FD09D86B-5B8D-4CAB-A416-21C5F532D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39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D39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92D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93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D3936"/>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5D3936"/>
    <w:rPr>
      <w:color w:val="0563C1" w:themeColor="hyperlink"/>
      <w:u w:val="single"/>
    </w:rPr>
  </w:style>
  <w:style w:type="character" w:customStyle="1" w:styleId="Heading3Char">
    <w:name w:val="Heading 3 Char"/>
    <w:basedOn w:val="DefaultParagraphFont"/>
    <w:link w:val="Heading3"/>
    <w:uiPriority w:val="9"/>
    <w:rsid w:val="00092D7D"/>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0655D2"/>
    <w:rPr>
      <w:color w:val="954F72" w:themeColor="followedHyperlink"/>
      <w:u w:val="single"/>
    </w:rPr>
  </w:style>
  <w:style w:type="paragraph" w:styleId="BalloonText">
    <w:name w:val="Balloon Text"/>
    <w:basedOn w:val="Normal"/>
    <w:link w:val="BalloonTextChar"/>
    <w:uiPriority w:val="99"/>
    <w:semiHidden/>
    <w:unhideWhenUsed/>
    <w:rsid w:val="00E169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9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ourcecenter.odee.osu.edu/carmenzoom/getting-started-carmenzoom"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hyperlink" Target="https://go.osu.edu/mathtutoring" TargetMode="External"/><Relationship Id="rId12" Type="http://schemas.openxmlformats.org/officeDocument/2006/relationships/hyperlink" Target="https://support.zoom.us/hc/en-us/articles/115005890803-iOS-Screen-Sharin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support.zoom.us/hc/en-us/categories/201137166"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28706d1-478b-4668-b4d7-5bc1aef50f65">
      <Terms xmlns="http://schemas.microsoft.com/office/infopath/2007/PartnerControls"/>
    </lcf76f155ced4ddcb4097134ff3c332f>
    <TaxCatchAll xmlns="de2353b2-2b78-460a-a3f2-6cc467637dc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1EEF29316A8646BE5F1D846A454401" ma:contentTypeVersion="18" ma:contentTypeDescription="Create a new document." ma:contentTypeScope="" ma:versionID="1ae490037c3ef30844f976cf3a8d4e64">
  <xsd:schema xmlns:xsd="http://www.w3.org/2001/XMLSchema" xmlns:xs="http://www.w3.org/2001/XMLSchema" xmlns:p="http://schemas.microsoft.com/office/2006/metadata/properties" xmlns:ns2="228706d1-478b-4668-b4d7-5bc1aef50f65" xmlns:ns3="de2353b2-2b78-460a-a3f2-6cc467637dc8" targetNamespace="http://schemas.microsoft.com/office/2006/metadata/properties" ma:root="true" ma:fieldsID="d9cdf8eaf8f04c0d503472a085eafab9" ns2:_="" ns3:_="">
    <xsd:import namespace="228706d1-478b-4668-b4d7-5bc1aef50f65"/>
    <xsd:import namespace="de2353b2-2b78-460a-a3f2-6cc467637d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706d1-478b-4668-b4d7-5bc1aef50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2353b2-2b78-460a-a3f2-6cc467637dc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2f437d4-73d3-4950-94a9-7e9cf5eb3cdb}" ma:internalName="TaxCatchAll" ma:showField="CatchAllData" ma:web="de2353b2-2b78-460a-a3f2-6cc467637dc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7E876D-21DF-4456-ABDB-32086C350748}">
  <ds:schemaRefs>
    <ds:schemaRef ds:uri="http://schemas.microsoft.com/office/2006/metadata/properties"/>
    <ds:schemaRef ds:uri="http://schemas.microsoft.com/office/infopath/2007/PartnerControls"/>
    <ds:schemaRef ds:uri="228706d1-478b-4668-b4d7-5bc1aef50f65"/>
    <ds:schemaRef ds:uri="de2353b2-2b78-460a-a3f2-6cc467637dc8"/>
  </ds:schemaRefs>
</ds:datastoreItem>
</file>

<file path=customXml/itemProps2.xml><?xml version="1.0" encoding="utf-8"?>
<ds:datastoreItem xmlns:ds="http://schemas.openxmlformats.org/officeDocument/2006/customXml" ds:itemID="{FEB95FE7-2847-44DB-80FB-8269C7EE6F2F}">
  <ds:schemaRefs>
    <ds:schemaRef ds:uri="http://schemas.microsoft.com/sharepoint/v3/contenttype/forms"/>
  </ds:schemaRefs>
</ds:datastoreItem>
</file>

<file path=customXml/itemProps3.xml><?xml version="1.0" encoding="utf-8"?>
<ds:datastoreItem xmlns:ds="http://schemas.openxmlformats.org/officeDocument/2006/customXml" ds:itemID="{5E99D3FD-174F-425C-B322-B2DA3FD03EED}"/>
</file>

<file path=docProps/app.xml><?xml version="1.0" encoding="utf-8"?>
<Properties xmlns="http://schemas.openxmlformats.org/officeDocument/2006/extended-properties" xmlns:vt="http://schemas.openxmlformats.org/officeDocument/2006/docPropsVTypes">
  <Template>Normal</Template>
  <TotalTime>4</TotalTime>
  <Pages>4</Pages>
  <Words>475</Words>
  <Characters>2708</Characters>
  <Application>Microsoft Office Word</Application>
  <DocSecurity>0</DocSecurity>
  <Lines>22</Lines>
  <Paragraphs>6</Paragraphs>
  <ScaleCrop>false</ScaleCrop>
  <Company>The Ohio State University</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Johns</dc:creator>
  <cp:keywords/>
  <dc:description/>
  <cp:lastModifiedBy>Berglund, Kenneth</cp:lastModifiedBy>
  <cp:revision>18</cp:revision>
  <dcterms:created xsi:type="dcterms:W3CDTF">2020-05-05T12:38:00Z</dcterms:created>
  <dcterms:modified xsi:type="dcterms:W3CDTF">2025-04-30T14:09:00Z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0x0101000F1EEF29316A8646BE5F1D846A454401</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